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1444" w14:textId="27592443" w:rsidR="000A28C0" w:rsidRDefault="00000000" w:rsidP="004F0C44">
      <w:pPr>
        <w:spacing w:beforeLines="100" w:before="312" w:afterLines="100" w:after="312"/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>
        <w:rPr>
          <w:rFonts w:ascii="微软雅黑" w:eastAsia="微软雅黑" w:hAnsi="微软雅黑"/>
          <w:b/>
          <w:sz w:val="36"/>
          <w:szCs w:val="36"/>
        </w:rPr>
        <w:t>电子信息</w:t>
      </w:r>
      <w:r>
        <w:rPr>
          <w:rFonts w:ascii="微软雅黑" w:eastAsia="微软雅黑" w:hAnsi="微软雅黑" w:hint="eastAsia"/>
          <w:b/>
          <w:sz w:val="36"/>
          <w:szCs w:val="36"/>
        </w:rPr>
        <w:t>工程</w:t>
      </w:r>
      <w:r>
        <w:rPr>
          <w:rFonts w:ascii="微软雅黑" w:eastAsia="微软雅黑" w:hAnsi="微软雅黑"/>
          <w:b/>
          <w:sz w:val="36"/>
          <w:szCs w:val="36"/>
        </w:rPr>
        <w:t>技术</w:t>
      </w:r>
      <w:r w:rsidR="001E7F08">
        <w:rPr>
          <w:rFonts w:ascii="微软雅黑" w:eastAsia="微软雅黑" w:hAnsi="微软雅黑" w:hint="eastAsia"/>
          <w:b/>
          <w:sz w:val="36"/>
          <w:szCs w:val="36"/>
        </w:rPr>
        <w:t>专业</w:t>
      </w: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14:paraId="5C826ACA" w14:textId="724BA227" w:rsidR="000A28C0" w:rsidRDefault="00000000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 w:hint="eastAsia"/>
          <w:color w:val="auto"/>
          <w:sz w:val="28"/>
          <w:szCs w:val="28"/>
        </w:rPr>
      </w:pPr>
      <w:bookmarkStart w:id="0" w:name="_Toc396497324"/>
      <w:bookmarkStart w:id="1" w:name="_Toc393236437"/>
      <w:bookmarkStart w:id="2" w:name="_Toc396497634"/>
      <w:bookmarkStart w:id="3" w:name="_Toc396497526"/>
      <w:bookmarkStart w:id="4" w:name="_Toc396501700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</w:t>
      </w:r>
      <w:r w:rsidR="006F0204">
        <w:rPr>
          <w:rFonts w:asciiTheme="minorEastAsia" w:eastAsiaTheme="minorEastAsia" w:hAnsiTheme="minorEastAsia" w:hint="eastAsia"/>
          <w:color w:val="auto"/>
          <w:sz w:val="28"/>
          <w:szCs w:val="28"/>
        </w:rPr>
        <w:t>《江苏海事职业技术学院学生学籍管理办法》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制定本办法。</w:t>
      </w:r>
    </w:p>
    <w:p w14:paraId="1247AB6A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6287C7CA" w14:textId="77777777" w:rsidR="000A28C0" w:rsidRDefault="00000000">
      <w:pPr>
        <w:pStyle w:val="2"/>
        <w:spacing w:before="156" w:after="156"/>
        <w:ind w:firstLineChars="0" w:firstLine="0"/>
        <w:rPr>
          <w:rFonts w:ascii="微软雅黑" w:eastAsia="微软雅黑" w:hAnsi="微软雅黑" w:hint="eastAsia"/>
          <w:b/>
          <w:color w:val="auto"/>
        </w:rPr>
      </w:pPr>
      <w:bookmarkStart w:id="5" w:name="_Toc396497635"/>
      <w:bookmarkStart w:id="6" w:name="_Toc396497527"/>
      <w:bookmarkStart w:id="7" w:name="_Toc396497325"/>
      <w:bookmarkStart w:id="8" w:name="_Toc396501701"/>
      <w:bookmarkStart w:id="9" w:name="_Toc393236438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0E0878C3" w14:textId="77777777" w:rsidR="000A28C0" w:rsidRDefault="00000000">
      <w:pPr>
        <w:adjustRightInd w:val="0"/>
        <w:snapToGrid w:val="0"/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电子信息</w:t>
      </w:r>
      <w:r>
        <w:rPr>
          <w:rFonts w:ascii="Times New Roman" w:hint="eastAsia"/>
          <w:sz w:val="28"/>
          <w:szCs w:val="28"/>
        </w:rPr>
        <w:t>工程</w:t>
      </w:r>
      <w:r>
        <w:rPr>
          <w:rFonts w:ascii="Times New Roman"/>
          <w:sz w:val="28"/>
          <w:szCs w:val="28"/>
        </w:rPr>
        <w:t>技术</w:t>
      </w:r>
      <w:r>
        <w:rPr>
          <w:rFonts w:ascii="Times New Roman" w:hint="eastAsia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5</w:t>
      </w:r>
      <w:r>
        <w:rPr>
          <w:rFonts w:ascii="Times New Roman"/>
          <w:sz w:val="28"/>
          <w:szCs w:val="28"/>
        </w:rPr>
        <w:t>10101</w:t>
      </w:r>
    </w:p>
    <w:p w14:paraId="760D8549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14:paraId="7FBF476A" w14:textId="77777777" w:rsidR="000A28C0" w:rsidRDefault="00000000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本专业主要培养具有良好的身体素质、心理素质、思想素质、人文素质、职业道德素质和专业素质，</w:t>
      </w:r>
      <w:r>
        <w:rPr>
          <w:rFonts w:ascii="Times New Roman" w:hint="eastAsia"/>
          <w:sz w:val="28"/>
          <w:szCs w:val="28"/>
        </w:rPr>
        <w:t>具有家国情怀，具备</w:t>
      </w:r>
      <w:r>
        <w:rPr>
          <w:rFonts w:ascii="Times New Roman"/>
          <w:sz w:val="28"/>
          <w:szCs w:val="28"/>
        </w:rPr>
        <w:t>电子通信产品生产制造、检测调试、维修与车间管理能力，具有较高的道德素质和良好的职业素养，能在生产、服务一线从事电子产品的生产、检测、维修、销售与售后服务等工作</w:t>
      </w:r>
      <w:r>
        <w:rPr>
          <w:rFonts w:ascii="Times New Roman" w:hint="eastAsia"/>
          <w:sz w:val="28"/>
          <w:szCs w:val="28"/>
        </w:rPr>
        <w:t>，</w:t>
      </w:r>
      <w:r>
        <w:rPr>
          <w:rFonts w:ascii="Times New Roman"/>
          <w:sz w:val="28"/>
          <w:szCs w:val="28"/>
        </w:rPr>
        <w:t>及能从事通信工程施工运维等工作，具有职业生涯发展基础的应用型高素质技术技能人才。</w:t>
      </w:r>
    </w:p>
    <w:p w14:paraId="68239E1F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14:paraId="39760BC4" w14:textId="77777777" w:rsidR="000A28C0" w:rsidRDefault="00000000">
      <w:pPr>
        <w:pStyle w:val="2"/>
        <w:spacing w:beforeLines="100" w:before="312" w:afterLines="100" w:after="312"/>
        <w:rPr>
          <w:rFonts w:hint="eastAsia"/>
        </w:rPr>
      </w:pPr>
      <w:r>
        <w:rPr>
          <w:rFonts w:hint="eastAsia"/>
        </w:rPr>
        <w:t>1.面向岗位</w:t>
      </w:r>
    </w:p>
    <w:tbl>
      <w:tblPr>
        <w:tblpPr w:leftFromText="180" w:rightFromText="180" w:vertAnchor="text" w:horzAnchor="page" w:tblpX="1491" w:tblpY="524"/>
        <w:tblOverlap w:val="never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668"/>
        <w:gridCol w:w="1593"/>
        <w:gridCol w:w="1560"/>
        <w:gridCol w:w="1245"/>
        <w:gridCol w:w="1413"/>
      </w:tblGrid>
      <w:tr w:rsidR="000A28C0" w14:paraId="65443DFB" w14:textId="77777777">
        <w:trPr>
          <w:trHeight w:val="379"/>
        </w:trPr>
        <w:tc>
          <w:tcPr>
            <w:tcW w:w="1701" w:type="dxa"/>
            <w:vMerge w:val="restart"/>
            <w:vAlign w:val="center"/>
          </w:tcPr>
          <w:p w14:paraId="00AE2564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专业名称</w:t>
            </w:r>
          </w:p>
        </w:tc>
        <w:tc>
          <w:tcPr>
            <w:tcW w:w="1668" w:type="dxa"/>
            <w:vMerge w:val="restart"/>
            <w:vAlign w:val="center"/>
          </w:tcPr>
          <w:p w14:paraId="33DD0FDF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专业方向</w:t>
            </w:r>
          </w:p>
        </w:tc>
        <w:tc>
          <w:tcPr>
            <w:tcW w:w="1593" w:type="dxa"/>
            <w:vMerge w:val="restart"/>
            <w:vAlign w:val="center"/>
          </w:tcPr>
          <w:p w14:paraId="42B6ADBD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职业岗位</w:t>
            </w:r>
          </w:p>
        </w:tc>
        <w:tc>
          <w:tcPr>
            <w:tcW w:w="4218" w:type="dxa"/>
            <w:gridSpan w:val="3"/>
            <w:vAlign w:val="center"/>
          </w:tcPr>
          <w:p w14:paraId="7533F4D3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职业资格</w:t>
            </w:r>
          </w:p>
        </w:tc>
      </w:tr>
      <w:tr w:rsidR="000A28C0" w14:paraId="20DCB6A0" w14:textId="77777777">
        <w:trPr>
          <w:trHeight w:val="160"/>
        </w:trPr>
        <w:tc>
          <w:tcPr>
            <w:tcW w:w="1701" w:type="dxa"/>
            <w:vMerge/>
          </w:tcPr>
          <w:p w14:paraId="060AC5CA" w14:textId="77777777" w:rsidR="000A28C0" w:rsidRDefault="000A28C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668" w:type="dxa"/>
            <w:vMerge/>
            <w:vAlign w:val="center"/>
          </w:tcPr>
          <w:p w14:paraId="665296AB" w14:textId="77777777" w:rsidR="000A28C0" w:rsidRDefault="000A28C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593" w:type="dxa"/>
            <w:vMerge/>
            <w:vAlign w:val="center"/>
          </w:tcPr>
          <w:p w14:paraId="096B187C" w14:textId="77777777" w:rsidR="000A28C0" w:rsidRDefault="000A28C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96F1E9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14:paraId="75CB5F91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等级</w:t>
            </w:r>
          </w:p>
        </w:tc>
        <w:tc>
          <w:tcPr>
            <w:tcW w:w="1413" w:type="dxa"/>
            <w:vAlign w:val="center"/>
          </w:tcPr>
          <w:p w14:paraId="161E3B7C" w14:textId="77777777" w:rsidR="000A28C0" w:rsidRDefault="00000000">
            <w:pPr>
              <w:adjustRightInd w:val="0"/>
              <w:jc w:val="center"/>
              <w:textAlignment w:val="baseline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颁证单位</w:t>
            </w:r>
          </w:p>
        </w:tc>
      </w:tr>
      <w:tr w:rsidR="000A28C0" w14:paraId="5CF17A52" w14:textId="77777777">
        <w:tc>
          <w:tcPr>
            <w:tcW w:w="1701" w:type="dxa"/>
            <w:vMerge w:val="restart"/>
          </w:tcPr>
          <w:p w14:paraId="4E56E2E7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电子信息工程技术</w:t>
            </w:r>
          </w:p>
        </w:tc>
        <w:tc>
          <w:tcPr>
            <w:tcW w:w="1668" w:type="dxa"/>
            <w:vAlign w:val="center"/>
          </w:tcPr>
          <w:p w14:paraId="764B9C65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电子技术应用与设计</w:t>
            </w:r>
          </w:p>
        </w:tc>
        <w:tc>
          <w:tcPr>
            <w:tcW w:w="1593" w:type="dxa"/>
            <w:vAlign w:val="center"/>
          </w:tcPr>
          <w:p w14:paraId="4DBBBEC9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智能</w:t>
            </w:r>
            <w:r>
              <w:rPr>
                <w:rFonts w:ascii="宋体" w:hAnsi="宋体" w:cs="宋体"/>
                <w:szCs w:val="21"/>
              </w:rPr>
              <w:t>电子产品设计与开发，技术支持和技术文员</w:t>
            </w:r>
          </w:p>
        </w:tc>
        <w:tc>
          <w:tcPr>
            <w:tcW w:w="1560" w:type="dxa"/>
            <w:vAlign w:val="center"/>
          </w:tcPr>
          <w:p w14:paraId="3692F4AB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单片机技术应用职业资格证书</w:t>
            </w:r>
            <w:r>
              <w:rPr>
                <w:rFonts w:ascii="宋体" w:hAnsi="宋体" w:cs="宋体" w:hint="eastAsia"/>
                <w:szCs w:val="21"/>
              </w:rPr>
              <w:t>、嵌入式系统开发三级证书</w:t>
            </w:r>
          </w:p>
        </w:tc>
        <w:tc>
          <w:tcPr>
            <w:tcW w:w="1245" w:type="dxa"/>
            <w:vAlign w:val="center"/>
          </w:tcPr>
          <w:p w14:paraId="3EC1212F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中级</w:t>
            </w:r>
          </w:p>
        </w:tc>
        <w:tc>
          <w:tcPr>
            <w:tcW w:w="1413" w:type="dxa"/>
            <w:vAlign w:val="center"/>
          </w:tcPr>
          <w:p w14:paraId="1222D27B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工业和信息化部</w:t>
            </w:r>
          </w:p>
        </w:tc>
      </w:tr>
      <w:tr w:rsidR="000A28C0" w14:paraId="0D7DAE71" w14:textId="77777777">
        <w:tc>
          <w:tcPr>
            <w:tcW w:w="1701" w:type="dxa"/>
            <w:vMerge/>
          </w:tcPr>
          <w:p w14:paraId="36EE7A20" w14:textId="77777777" w:rsidR="000A28C0" w:rsidRDefault="000A28C0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75CFEB66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电子与通信产品的生产与维修</w:t>
            </w:r>
          </w:p>
        </w:tc>
        <w:tc>
          <w:tcPr>
            <w:tcW w:w="1593" w:type="dxa"/>
            <w:vAlign w:val="center"/>
          </w:tcPr>
          <w:p w14:paraId="448696B9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智能</w:t>
            </w:r>
            <w:r>
              <w:rPr>
                <w:rFonts w:ascii="宋体" w:hAnsi="宋体" w:cs="宋体"/>
                <w:szCs w:val="21"/>
              </w:rPr>
              <w:t>电子产品生产、</w:t>
            </w:r>
            <w:r>
              <w:rPr>
                <w:rFonts w:ascii="宋体" w:hAnsi="宋体" w:cs="宋体" w:hint="eastAsia"/>
                <w:szCs w:val="21"/>
              </w:rPr>
              <w:t>维修，电子设备的安装与检测</w:t>
            </w:r>
          </w:p>
        </w:tc>
        <w:tc>
          <w:tcPr>
            <w:tcW w:w="1560" w:type="dxa"/>
            <w:vAlign w:val="center"/>
          </w:tcPr>
          <w:p w14:paraId="7A511BFB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PCB职业资格证书</w:t>
            </w:r>
            <w:r>
              <w:rPr>
                <w:rFonts w:ascii="宋体" w:hAnsi="宋体" w:cs="宋体" w:hint="eastAsia"/>
                <w:szCs w:val="21"/>
              </w:rPr>
              <w:t>、电子产品维修工中级证书、电子装配中级技能证书、无线电调试中级证书</w:t>
            </w:r>
          </w:p>
        </w:tc>
        <w:tc>
          <w:tcPr>
            <w:tcW w:w="1245" w:type="dxa"/>
            <w:vAlign w:val="center"/>
          </w:tcPr>
          <w:p w14:paraId="14AB7827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中级</w:t>
            </w:r>
          </w:p>
        </w:tc>
        <w:tc>
          <w:tcPr>
            <w:tcW w:w="1413" w:type="dxa"/>
            <w:vAlign w:val="center"/>
          </w:tcPr>
          <w:p w14:paraId="112D2F56" w14:textId="77777777" w:rsidR="000A28C0" w:rsidRDefault="0000000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工业和信息化部</w:t>
            </w:r>
          </w:p>
        </w:tc>
      </w:tr>
    </w:tbl>
    <w:p w14:paraId="2999E15F" w14:textId="77777777" w:rsidR="000A28C0" w:rsidRDefault="000A28C0">
      <w:pPr>
        <w:rPr>
          <w:rFonts w:ascii="宋体" w:hAnsi="宋体" w:hint="eastAsia"/>
          <w:b/>
          <w:sz w:val="24"/>
        </w:rPr>
      </w:pPr>
    </w:p>
    <w:p w14:paraId="0F67B575" w14:textId="77777777" w:rsidR="000A28C0" w:rsidRDefault="00000000">
      <w:pPr>
        <w:pStyle w:val="2"/>
        <w:spacing w:before="156" w:after="156"/>
        <w:rPr>
          <w:rFonts w:ascii="Times New Roman" w:hAnsi="Times New Roman"/>
        </w:rPr>
      </w:pPr>
      <w:r>
        <w:rPr>
          <w:rFonts w:ascii="Times New Roman" w:hint="eastAsia"/>
        </w:rPr>
        <w:t>2.</w:t>
      </w:r>
      <w:r>
        <w:rPr>
          <w:rFonts w:ascii="Times New Roman"/>
        </w:rPr>
        <w:t>职业生涯路径</w:t>
      </w:r>
    </w:p>
    <w:p w14:paraId="18A908F9" w14:textId="77777777" w:rsidR="000A28C0" w:rsidRDefault="00000000">
      <w:r>
        <w:rPr>
          <w:rFonts w:ascii="微软雅黑" w:eastAsia="微软雅黑" w:hAnsi="微软雅黑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0E8585" wp14:editId="1E251B1B">
                <wp:simplePos x="0" y="0"/>
                <wp:positionH relativeFrom="column">
                  <wp:posOffset>-539750</wp:posOffset>
                </wp:positionH>
                <wp:positionV relativeFrom="paragraph">
                  <wp:posOffset>100965</wp:posOffset>
                </wp:positionV>
                <wp:extent cx="6197600" cy="1704975"/>
                <wp:effectExtent l="12700" t="7620" r="9525" b="11430"/>
                <wp:wrapNone/>
                <wp:docPr id="1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7600" cy="1704975"/>
                          <a:chOff x="1305" y="6225"/>
                          <a:chExt cx="9090" cy="2685"/>
                        </a:xfrm>
                      </wpg:grpSpPr>
                      <wps:wsp>
                        <wps:cNvPr id="2" name="AutoShape 23"/>
                        <wps:cNvSpPr>
                          <a:spLocks noChangeArrowheads="1"/>
                        </wps:cNvSpPr>
                        <wps:spPr bwMode="auto">
                          <a:xfrm>
                            <a:off x="1305" y="7395"/>
                            <a:ext cx="1785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FB45FD0" w14:textId="77777777" w:rsidR="000A28C0" w:rsidRDefault="00000000">
                              <w:r>
                                <w:t>电子信息</w:t>
                              </w:r>
                              <w:r>
                                <w:rPr>
                                  <w:rFonts w:hint="eastAsia"/>
                                </w:rPr>
                                <w:t>工程</w:t>
                              </w:r>
                              <w:r>
                                <w:t>技术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3720" y="6225"/>
                            <a:ext cx="21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6E3B7B0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电子产品设计与开发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3090" y="7560"/>
                            <a:ext cx="3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3720" y="6960"/>
                            <a:ext cx="21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A810B12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电子产品生产与维修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3720" y="7695"/>
                            <a:ext cx="21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57BB69E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电子设备安装与检测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3720" y="8415"/>
                            <a:ext cx="21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5B32F8E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电子产品销售与售后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3435" y="6405"/>
                            <a:ext cx="0" cy="2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3435" y="6405"/>
                            <a:ext cx="2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0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435" y="7170"/>
                            <a:ext cx="2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1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3435" y="7950"/>
                            <a:ext cx="2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3435" y="8655"/>
                            <a:ext cx="2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6495" y="6225"/>
                            <a:ext cx="12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1CE89E78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技术主管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6495" y="6960"/>
                            <a:ext cx="12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56816DCD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生产管理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1"/>
                        <wps:cNvSpPr>
                          <a:spLocks noChangeArrowheads="1"/>
                        </wps:cNvSpPr>
                        <wps:spPr bwMode="auto">
                          <a:xfrm>
                            <a:off x="6495" y="7695"/>
                            <a:ext cx="12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0D269A7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品质主管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6495" y="8415"/>
                            <a:ext cx="1200" cy="4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AF5FCBC" w14:textId="77777777" w:rsidR="000A28C0" w:rsidRDefault="0000000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销售主管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5820" y="6405"/>
                            <a:ext cx="6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5820" y="7170"/>
                            <a:ext cx="6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5820" y="7950"/>
                            <a:ext cx="6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5820" y="8655"/>
                            <a:ext cx="6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7695" y="6405"/>
                            <a:ext cx="6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7695" y="7170"/>
                            <a:ext cx="6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7695" y="7950"/>
                            <a:ext cx="6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7695" y="8655"/>
                            <a:ext cx="6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8340" y="6405"/>
                            <a:ext cx="0" cy="22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6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8340" y="7545"/>
                            <a:ext cx="5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8925" y="7350"/>
                            <a:ext cx="1470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6A2BB8F6" w14:textId="77777777" w:rsidR="000A28C0" w:rsidRDefault="00000000">
                              <w:r>
                                <w:t>企业管理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0E8585" id="Group 55" o:spid="_x0000_s1026" style="position:absolute;left:0;text-align:left;margin-left:-42.5pt;margin-top:7.95pt;width:488pt;height:134.25pt;z-index:251659264" coordorigin="1305,6225" coordsize="9090,2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">
                <v:roundrect id="AutoShape 23" o:spid="_x0000_s1027" style="position:absolute;left:1305;top:7395;width:1785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">
                  <v:textbox>
                    <w:txbxContent>
                      <w:p w14:paraId="5FB45FD0" w14:textId="77777777" w:rsidR="000A28C0" w:rsidRDefault="00000000">
                        <w:r>
                          <w:t>电子信息</w:t>
                        </w:r>
                        <w:r>
                          <w:rPr>
                            <w:rFonts w:hint="eastAsia"/>
                          </w:rPr>
                          <w:t>工程</w:t>
                        </w:r>
                        <w:r>
                          <w:t>技术</w:t>
                        </w:r>
                      </w:p>
                    </w:txbxContent>
                  </v:textbox>
                </v:roundrect>
                <v:roundrect id="AutoShape 25" o:spid="_x0000_s1028" style="position:absolute;left:3720;top:6225;width:21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">
                  <v:textbox>
                    <w:txbxContent>
                      <w:p w14:paraId="36E3B7B0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电子产品设计与开发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29" type="#_x0000_t32" style="position:absolute;left:3090;top:7560;width:3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<v:roundrect id="AutoShape 30" o:spid="_x0000_s1030" style="position:absolute;left:3720;top:6960;width:21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">
                  <v:textbox>
                    <w:txbxContent>
                      <w:p w14:paraId="0A810B12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电子产品生产与维修</w:t>
                        </w:r>
                      </w:p>
                    </w:txbxContent>
                  </v:textbox>
                </v:roundrect>
                <v:roundrect id="AutoShape 31" o:spid="_x0000_s1031" style="position:absolute;left:3720;top:7695;width:21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">
                  <v:textbox>
                    <w:txbxContent>
                      <w:p w14:paraId="757BB69E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电子设备安装与检测</w:t>
                        </w:r>
                      </w:p>
                    </w:txbxContent>
                  </v:textbox>
                </v:roundrect>
                <v:roundrect id="AutoShape 32" o:spid="_x0000_s1032" style="position:absolute;left:3720;top:8415;width:21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">
                  <v:textbox>
                    <w:txbxContent>
                      <w:p w14:paraId="45B32F8E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电子产品销售与售后</w:t>
                        </w:r>
                      </w:p>
                    </w:txbxContent>
                  </v:textbox>
                </v:roundrect>
                <v:shape id="AutoShape 34" o:spid="_x0000_s1033" type="#_x0000_t32" style="position:absolute;left:3435;top:6405;width:0;height:22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"/>
                <v:shape id="AutoShape 35" o:spid="_x0000_s1034" type="#_x0000_t32" style="position:absolute;left:3435;top:6405;width:2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">
                  <v:stroke endarrow="block"/>
                </v:shape>
                <v:shape id="AutoShape 36" o:spid="_x0000_s1035" type="#_x0000_t32" style="position:absolute;left:3435;top:7170;width:2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eh5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">
                  <v:stroke endarrow="block"/>
                </v:shape>
                <v:shape id="AutoShape 37" o:spid="_x0000_s1036" type="#_x0000_t32" style="position:absolute;left:3435;top:7950;width:2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">
                  <v:stroke endarrow="block"/>
                </v:shape>
                <v:shape id="AutoShape 38" o:spid="_x0000_s1037" type="#_x0000_t32" style="position:absolute;left:3435;top:8655;width:2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roundrect id="AutoShape 39" o:spid="_x0000_s1038" style="position:absolute;left:6495;top:6225;width:12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">
                  <v:textbox>
                    <w:txbxContent>
                      <w:p w14:paraId="1CE89E78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技术主管</w:t>
                        </w:r>
                      </w:p>
                    </w:txbxContent>
                  </v:textbox>
                </v:roundrect>
                <v:roundrect id="AutoShape 40" o:spid="_x0000_s1039" style="position:absolute;left:6495;top:6960;width:12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">
                  <v:textbox>
                    <w:txbxContent>
                      <w:p w14:paraId="56816DCD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生产管理</w:t>
                        </w:r>
                      </w:p>
                    </w:txbxContent>
                  </v:textbox>
                </v:roundrect>
                <v:roundrect id="AutoShape 41" o:spid="_x0000_s1040" style="position:absolute;left:6495;top:7695;width:12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">
                  <v:textbox>
                    <w:txbxContent>
                      <w:p w14:paraId="40D269A7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品质主管</w:t>
                        </w:r>
                      </w:p>
                    </w:txbxContent>
                  </v:textbox>
                </v:roundrect>
                <v:roundrect id="AutoShape 42" o:spid="_x0000_s1041" style="position:absolute;left:6495;top:8415;width:1200;height:49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">
                  <v:textbox>
                    <w:txbxContent>
                      <w:p w14:paraId="2AF5FCBC" w14:textId="77777777" w:rsidR="000A28C0" w:rsidRDefault="00000000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销售主管</w:t>
                        </w:r>
                      </w:p>
                    </w:txbxContent>
                  </v:textbox>
                </v:roundrect>
                <v:shape id="AutoShape 43" o:spid="_x0000_s1042" type="#_x0000_t32" style="position:absolute;left:5820;top:6405;width:6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">
                  <v:stroke endarrow="block"/>
                </v:shape>
                <v:shape id="AutoShape 44" o:spid="_x0000_s1043" type="#_x0000_t32" style="position:absolute;left:5820;top:7170;width:6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+R/xQAAANs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">
                  <v:stroke endarrow="block"/>
                </v:shape>
                <v:shape id="AutoShape 45" o:spid="_x0000_s1044" type="#_x0000_t32" style="position:absolute;left:5820;top:7950;width:6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<v:stroke endarrow="block"/>
                </v:shape>
                <v:shape id="AutoShape 46" o:spid="_x0000_s1045" type="#_x0000_t32" style="position:absolute;left:5820;top:8655;width:6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shape id="AutoShape 47" o:spid="_x0000_s1046" type="#_x0000_t32" style="position:absolute;left:7695;top:6405;width: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<v:shape id="AutoShape 48" o:spid="_x0000_s1047" type="#_x0000_t32" style="position:absolute;left:7695;top:7170;width: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    <v:shape id="AutoShape 49" o:spid="_x0000_s1048" type="#_x0000_t32" style="position:absolute;left:7695;top:7950;width: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    <v:shape id="AutoShape 50" o:spid="_x0000_s1049" type="#_x0000_t32" style="position:absolute;left:7695;top:8655;width: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shape id="AutoShape 51" o:spid="_x0000_s1050" type="#_x0000_t32" style="position:absolute;left:8340;top:6405;width:0;height:22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<v:shape id="AutoShape 52" o:spid="_x0000_s1051" type="#_x0000_t32" style="position:absolute;left:8340;top:7545;width:5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">
                  <v:stroke endarrow="block"/>
                </v:shape>
                <v:roundrect id="AutoShape 54" o:spid="_x0000_s1052" style="position:absolute;left:8925;top:7350;width:1470;height:45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">
                  <v:textbox>
                    <w:txbxContent>
                      <w:p w14:paraId="6A2BB8F6" w14:textId="77777777" w:rsidR="000A28C0" w:rsidRDefault="00000000">
                        <w:r>
                          <w:t>企业管理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7C9E62A" w14:textId="77777777" w:rsidR="000A28C0" w:rsidRDefault="000A28C0"/>
    <w:p w14:paraId="078FAB75" w14:textId="77777777" w:rsidR="000A28C0" w:rsidRDefault="000A28C0"/>
    <w:p w14:paraId="2DB164F2" w14:textId="77777777" w:rsidR="000A28C0" w:rsidRDefault="000A28C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</w:p>
    <w:p w14:paraId="097A6FA9" w14:textId="77777777" w:rsidR="000A28C0" w:rsidRDefault="000A28C0">
      <w:pPr>
        <w:pStyle w:val="1"/>
        <w:spacing w:beforeLines="0" w:afterLines="0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</w:p>
    <w:p w14:paraId="391A4E68" w14:textId="77777777" w:rsidR="000A28C0" w:rsidRDefault="000A28C0">
      <w:pPr>
        <w:adjustRightInd w:val="0"/>
        <w:ind w:firstLineChars="200" w:firstLine="560"/>
        <w:rPr>
          <w:rFonts w:ascii="Times New Roman"/>
          <w:sz w:val="28"/>
          <w:szCs w:val="28"/>
        </w:rPr>
      </w:pPr>
    </w:p>
    <w:p w14:paraId="413EC578" w14:textId="77777777" w:rsidR="000A28C0" w:rsidRDefault="00000000">
      <w:pPr>
        <w:adjustRightInd w:val="0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电子信息工程技术专业学生的就业方向分为：智能电子产品设计与开发、智能电子产品生产与维修、电子设备安装与检测、电子产品销售和售后。主要从事电子产品的研发、测试、生产、维修，电子设备的安装、调试、维护以及产品销售等方面工作。</w:t>
      </w:r>
    </w:p>
    <w:p w14:paraId="202A76B2" w14:textId="77777777" w:rsidR="000A28C0" w:rsidRDefault="00000000">
      <w:pPr>
        <w:adjustRightInd w:val="0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毕业</w:t>
      </w:r>
      <w:r>
        <w:rPr>
          <w:rFonts w:ascii="Times New Roman"/>
          <w:sz w:val="28"/>
          <w:szCs w:val="28"/>
        </w:rPr>
        <w:t>2</w:t>
      </w:r>
      <w:r>
        <w:rPr>
          <w:rFonts w:ascii="Times New Roman"/>
          <w:sz w:val="28"/>
          <w:szCs w:val="28"/>
        </w:rPr>
        <w:t>～</w:t>
      </w:r>
      <w:r>
        <w:rPr>
          <w:rFonts w:ascii="Times New Roman"/>
          <w:sz w:val="28"/>
          <w:szCs w:val="28"/>
        </w:rPr>
        <w:t>3</w:t>
      </w:r>
      <w:r>
        <w:rPr>
          <w:rFonts w:ascii="Times New Roman"/>
          <w:sz w:val="28"/>
          <w:szCs w:val="28"/>
        </w:rPr>
        <w:t>后，电子信息</w:t>
      </w:r>
      <w:r>
        <w:rPr>
          <w:rFonts w:ascii="Times New Roman" w:hint="eastAsia"/>
          <w:sz w:val="28"/>
          <w:szCs w:val="28"/>
        </w:rPr>
        <w:t>工程</w:t>
      </w:r>
      <w:r>
        <w:rPr>
          <w:rFonts w:ascii="Times New Roman"/>
          <w:sz w:val="28"/>
          <w:szCs w:val="28"/>
        </w:rPr>
        <w:t>技术方向：技术主管、</w:t>
      </w:r>
      <w:r>
        <w:rPr>
          <w:rFonts w:ascii="Times New Roman" w:hint="eastAsia"/>
          <w:sz w:val="28"/>
          <w:szCs w:val="28"/>
        </w:rPr>
        <w:t>生产管理员、品质主管、销售主管等。在熟练掌握生产一线岗位工作后，可发展成为生产管理以及其他技术管理岗位人员。</w:t>
      </w:r>
    </w:p>
    <w:p w14:paraId="181845EF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14:paraId="763FAF4C" w14:textId="77777777" w:rsidR="000A28C0" w:rsidRDefault="00000000">
      <w:pPr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1.</w:t>
      </w:r>
      <w:r>
        <w:rPr>
          <w:rFonts w:ascii="Times New Roman" w:hAnsi="Times New Roman"/>
          <w:sz w:val="24"/>
        </w:rPr>
        <w:t>C51</w:t>
      </w:r>
      <w:r>
        <w:rPr>
          <w:rFonts w:ascii="Times New Roman" w:hAnsi="Times New Roman"/>
          <w:sz w:val="24"/>
        </w:rPr>
        <w:t>程序设计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30"/>
        <w:gridCol w:w="4481"/>
        <w:gridCol w:w="851"/>
        <w:gridCol w:w="646"/>
      </w:tblGrid>
      <w:tr w:rsidR="000A28C0" w14:paraId="74F9E455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EFC6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教学目标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776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要求学生了解单片机的发展史、单片机的种类、结构特点，掌握用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C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语言设计单片机程序的方法，了解中断及定时器的结构，学会利用定时器及中断编写程序，通过机器人智能小车的走直线，走矩形、循迹、避障等系列任务，掌握单片机端口的控制技术以及简单的自动控制过程。</w:t>
            </w:r>
          </w:p>
        </w:tc>
      </w:tr>
      <w:tr w:rsidR="000A28C0" w14:paraId="2A1C599A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847F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教学资源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BA1A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《单片机应用技术》本校教材，史有建编。校内课程资源网站。</w:t>
            </w:r>
          </w:p>
        </w:tc>
      </w:tr>
      <w:tr w:rsidR="000A28C0" w14:paraId="5239D433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0D7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教学组织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2E0E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089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教学内容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C40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建议学时</w:t>
            </w:r>
          </w:p>
        </w:tc>
      </w:tr>
      <w:tr w:rsidR="000A28C0" w14:paraId="4D9391B0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999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39BA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8C8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1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）搭建单片机的最小系统；</w:t>
            </w:r>
          </w:p>
          <w:p w14:paraId="53B2565E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2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Keil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开发平台和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Proteus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仿真软件的使用；</w:t>
            </w:r>
          </w:p>
          <w:p w14:paraId="7BA83BB2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3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I/O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端口的控制及编程；</w:t>
            </w:r>
          </w:p>
          <w:p w14:paraId="00071CEB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智能小车底盘电路分析及制作</w:t>
            </w:r>
          </w:p>
          <w:p w14:paraId="2BED2396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4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）循迹智能小车的设计；</w:t>
            </w:r>
          </w:p>
          <w:p w14:paraId="437AFE85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5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）避障智能小车的设计。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114D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0C6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64</w:t>
            </w:r>
          </w:p>
        </w:tc>
      </w:tr>
      <w:tr w:rsidR="000A28C0" w14:paraId="778E1F16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EAE6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4ADA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6A1C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本课程理实一体化教学，所有教学内容都是在教学实验板上边理论教学、边实践。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70A5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0D76" w14:textId="77777777" w:rsidR="000A28C0" w:rsidRDefault="000A28C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24B988D" w14:textId="77777777" w:rsidR="000A28C0" w:rsidRDefault="00000000">
      <w:pPr>
        <w:ind w:firstLine="555"/>
        <w:rPr>
          <w:rFonts w:ascii="Times New Roman" w:hAnsi="Times New Roman"/>
          <w:sz w:val="24"/>
        </w:rPr>
      </w:pPr>
      <w:r>
        <w:rPr>
          <w:rFonts w:hint="eastAsia"/>
        </w:rPr>
        <w:t>2.</w:t>
      </w:r>
      <w:r>
        <w:rPr>
          <w:rFonts w:ascii="Times New Roman" w:hAnsi="Times New Roman"/>
          <w:sz w:val="24"/>
        </w:rPr>
        <w:t>电子制图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30"/>
        <w:gridCol w:w="4481"/>
        <w:gridCol w:w="851"/>
        <w:gridCol w:w="646"/>
      </w:tblGrid>
      <w:tr w:rsidR="000A28C0" w14:paraId="3A10BCA5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1FBB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教学目标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1FDA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使学生具备熟练使用</w:t>
            </w:r>
            <w:r>
              <w:rPr>
                <w:rFonts w:ascii="Times New Roman" w:hAnsi="Times New Roman"/>
                <w:szCs w:val="21"/>
                <w:lang w:val="zh-CN"/>
              </w:rPr>
              <w:t>Protel99SE</w:t>
            </w:r>
            <w:r>
              <w:rPr>
                <w:rFonts w:ascii="Times New Roman" w:hAnsi="Times New Roman"/>
                <w:szCs w:val="21"/>
                <w:lang w:val="zh-CN"/>
              </w:rPr>
              <w:t>软件绘制电路原理图和</w:t>
            </w:r>
            <w:r>
              <w:rPr>
                <w:rFonts w:ascii="Times New Roman" w:hAnsi="Times New Roman"/>
                <w:szCs w:val="21"/>
                <w:lang w:val="zh-CN"/>
              </w:rPr>
              <w:t>PCB</w:t>
            </w:r>
            <w:r>
              <w:rPr>
                <w:rFonts w:ascii="Times New Roman" w:hAnsi="Times New Roman"/>
                <w:szCs w:val="21"/>
                <w:lang w:val="zh-CN"/>
              </w:rPr>
              <w:t>板图的能力，并能够分析和解决电路设计中的违规问题，最终使自己设计出的电路板具有正确性、可靠性和</w:t>
            </w:r>
            <w:proofErr w:type="gramStart"/>
            <w:r>
              <w:rPr>
                <w:rFonts w:ascii="Times New Roman" w:hAnsi="Times New Roman"/>
                <w:szCs w:val="21"/>
                <w:lang w:val="zh-CN"/>
              </w:rPr>
              <w:t>可</w:t>
            </w:r>
            <w:proofErr w:type="gramEnd"/>
            <w:r>
              <w:rPr>
                <w:rFonts w:ascii="Times New Roman" w:hAnsi="Times New Roman"/>
                <w:szCs w:val="21"/>
                <w:lang w:val="zh-CN"/>
              </w:rPr>
              <w:t>生产性。具备这个能力，可以为学生将来步入职业岗位打下良好的基础。</w:t>
            </w:r>
          </w:p>
        </w:tc>
      </w:tr>
      <w:tr w:rsidR="000A28C0" w14:paraId="6AE38CF4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E69A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教学资源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618F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/>
              </w:rPr>
              <w:t>《</w:t>
            </w:r>
            <w:r>
              <w:rPr>
                <w:rFonts w:ascii="Times New Roman" w:hAnsi="Times New Roman"/>
                <w:szCs w:val="21"/>
                <w:lang w:val="zh-CN"/>
              </w:rPr>
              <w:t>Protel 99</w:t>
            </w:r>
            <w:r>
              <w:rPr>
                <w:rFonts w:ascii="Times New Roman" w:hAnsi="Times New Roman"/>
                <w:szCs w:val="21"/>
                <w:lang w:val="zh-CN"/>
              </w:rPr>
              <w:t>入门与提高》人民邮电出版社</w:t>
            </w:r>
          </w:p>
        </w:tc>
      </w:tr>
      <w:tr w:rsidR="000A28C0" w14:paraId="49A50918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5CF6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教学组织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07A2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A984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教学内容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1ABA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建议学时</w:t>
            </w:r>
          </w:p>
        </w:tc>
      </w:tr>
      <w:tr w:rsidR="000A28C0" w14:paraId="7B193095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0C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B564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9FC9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1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）原理图环境的设置；</w:t>
            </w:r>
          </w:p>
          <w:p w14:paraId="5282AF6B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2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）元件的建立、修改与调用；</w:t>
            </w:r>
          </w:p>
          <w:p w14:paraId="7A908E0F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3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）原理图绘制、设计规则检查；</w:t>
            </w:r>
          </w:p>
          <w:p w14:paraId="16A6CEC3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4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PCB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环境设置；</w:t>
            </w:r>
          </w:p>
          <w:p w14:paraId="1856C551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5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PCB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元件的建立、元件库的导入；</w:t>
            </w:r>
          </w:p>
          <w:p w14:paraId="53DC69EC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6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PCB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布局、网络表加载、自动布线、设计规则检查；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7719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74C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64</w:t>
            </w:r>
          </w:p>
        </w:tc>
      </w:tr>
      <w:tr w:rsidR="000A28C0" w14:paraId="270E57FE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A41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D87C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E1B6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本课程理实一体化教学，所有教学内容是做中学、学中做教学方式。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D0F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E1B9" w14:textId="77777777" w:rsidR="000A28C0" w:rsidRDefault="000A28C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6C526052" w14:textId="77777777" w:rsidR="000A28C0" w:rsidRDefault="00000000">
      <w:pPr>
        <w:ind w:firstLine="555"/>
        <w:rPr>
          <w:rFonts w:ascii="Times New Roman" w:hAnsi="Times New Roman"/>
          <w:sz w:val="24"/>
        </w:rPr>
      </w:pPr>
      <w:r>
        <w:rPr>
          <w:rFonts w:hint="eastAsia"/>
        </w:rPr>
        <w:t>3.</w:t>
      </w:r>
      <w:r>
        <w:rPr>
          <w:rFonts w:ascii="Times New Roman" w:hAnsi="Times New Roman"/>
          <w:sz w:val="24"/>
        </w:rPr>
        <w:t>传感器与检测技术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30"/>
        <w:gridCol w:w="4481"/>
        <w:gridCol w:w="851"/>
        <w:gridCol w:w="646"/>
      </w:tblGrid>
      <w:tr w:rsidR="000A28C0" w14:paraId="2B54897B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1AB5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教学目标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167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使学生掌握常用传感器的工作原理、应用系统架构，具备分析和设计传感器检测系统的能力，同时具备一定的实际操作能力。</w:t>
            </w:r>
          </w:p>
        </w:tc>
      </w:tr>
      <w:tr w:rsidR="000A28C0" w14:paraId="05EEE39D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FE16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教学资源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9FE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《传感器与自动检测技术》，主编：张玉莲，机械工业出版社</w:t>
            </w:r>
          </w:p>
        </w:tc>
      </w:tr>
      <w:tr w:rsidR="000A28C0" w14:paraId="42077D3D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573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教学组织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F515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0B56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教学内容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9A83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建议学时</w:t>
            </w:r>
          </w:p>
        </w:tc>
      </w:tr>
      <w:tr w:rsidR="000A28C0" w14:paraId="00961979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B59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F52B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6987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传感器的基本概念、用途、分类和特征</w:t>
            </w:r>
          </w:p>
          <w:p w14:paraId="30BD6A5D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传感器测控系统的组成</w:t>
            </w:r>
          </w:p>
          <w:p w14:paraId="6DA6313F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电阻应变式、电容式、电感式传感器</w:t>
            </w:r>
          </w:p>
          <w:p w14:paraId="1BBC3852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传感器检测电路的构建</w:t>
            </w:r>
          </w:p>
          <w:p w14:paraId="1EC97423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温度、位移、光电式、磁电式、生物、化学、机器人传感器等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2E18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E39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64</w:t>
            </w:r>
          </w:p>
        </w:tc>
      </w:tr>
      <w:tr w:rsidR="000A28C0" w14:paraId="176220B6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33E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8269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E706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本课程理实一体化教学，所有教学内容是做中学、学中做教学方式。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B090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66EB" w14:textId="77777777" w:rsidR="000A28C0" w:rsidRDefault="000A28C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A8DA9B4" w14:textId="77777777" w:rsidR="000A28C0" w:rsidRDefault="00000000">
      <w:pPr>
        <w:ind w:firstLine="555"/>
        <w:rPr>
          <w:rFonts w:ascii="Times New Roman" w:hAnsi="Times New Roman"/>
          <w:sz w:val="24"/>
        </w:rPr>
      </w:pPr>
      <w:r>
        <w:rPr>
          <w:rFonts w:hint="eastAsia"/>
        </w:rPr>
        <w:t>4.</w:t>
      </w:r>
      <w:r>
        <w:rPr>
          <w:rFonts w:ascii="Times New Roman" w:hAnsi="Times New Roman" w:hint="eastAsia"/>
          <w:sz w:val="24"/>
        </w:rPr>
        <w:t>嵌入式技术与应用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30"/>
        <w:gridCol w:w="4481"/>
        <w:gridCol w:w="851"/>
        <w:gridCol w:w="646"/>
      </w:tblGrid>
      <w:tr w:rsidR="000A28C0" w14:paraId="484F572A" w14:textId="77777777">
        <w:trPr>
          <w:trHeight w:val="1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3217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教学目标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4BB5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/>
                <w:szCs w:val="21"/>
                <w:lang w:val="zh-CN"/>
              </w:rPr>
              <w:t>通过本课程的学习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能够使学生</w:t>
            </w:r>
            <w:r>
              <w:rPr>
                <w:rFonts w:ascii="Times New Roman" w:hAnsi="Times New Roman"/>
                <w:szCs w:val="21"/>
                <w:lang w:val="zh-CN"/>
              </w:rPr>
              <w:t>理解嵌入式系统的概念和基本要素；掌握嵌入式系统软硬件设计的基本方法；跟踪嵌入式系统最新设计理念；实践嵌入式系统项目开发基本流程；为深入开展嵌入式系统相关科研项目研究奠定良好的基础。</w:t>
            </w:r>
          </w:p>
        </w:tc>
      </w:tr>
      <w:tr w:rsidR="000A28C0" w14:paraId="191E5331" w14:textId="77777777">
        <w:trPr>
          <w:trHeight w:val="6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BC34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教学资源</w:t>
            </w:r>
          </w:p>
        </w:tc>
        <w:tc>
          <w:tcPr>
            <w:tcW w:w="7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77B" w14:textId="77777777" w:rsidR="000A28C0" w:rsidRDefault="00000000">
            <w:pPr>
              <w:autoSpaceDE w:val="0"/>
              <w:autoSpaceDN w:val="0"/>
              <w:adjustRightInd w:val="0"/>
              <w:ind w:firstLineChars="214" w:firstLine="449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《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STM32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嵌入式系统开发实战指南》李志明。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2013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年机械工业出版社出版</w:t>
            </w:r>
          </w:p>
        </w:tc>
      </w:tr>
      <w:tr w:rsidR="000A28C0" w14:paraId="73994632" w14:textId="77777777">
        <w:trPr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98C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教学组织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2EB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教学形式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9104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教学内容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12CD" w14:textId="77777777" w:rsidR="000A28C0" w:rsidRDefault="0000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建议学时</w:t>
            </w:r>
          </w:p>
        </w:tc>
      </w:tr>
      <w:tr w:rsidR="000A28C0" w14:paraId="68DAE492" w14:textId="77777777">
        <w:trPr>
          <w:trHeight w:val="69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297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063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理论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1E29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ARM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处理器简介</w:t>
            </w:r>
          </w:p>
          <w:p w14:paraId="3ACDED93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基于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STM32F107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的开发板</w:t>
            </w:r>
          </w:p>
          <w:p w14:paraId="092002B6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开发环境</w:t>
            </w:r>
          </w:p>
          <w:p w14:paraId="2C14BF95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编程规范</w:t>
            </w:r>
          </w:p>
          <w:p w14:paraId="33068B33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项目规划</w:t>
            </w:r>
          </w:p>
          <w:p w14:paraId="1D16F5BA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GPIO</w:t>
            </w:r>
            <w:r>
              <w:rPr>
                <w:rFonts w:ascii="Times New Roman" w:hAnsi="Times New Roman" w:hint="eastAsia"/>
                <w:szCs w:val="21"/>
                <w:lang w:val="zh-CN"/>
              </w:rPr>
              <w:t>口流水灯控制</w:t>
            </w:r>
          </w:p>
          <w:p w14:paraId="14DD9E04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定时器使用</w:t>
            </w:r>
          </w:p>
          <w:p w14:paraId="1503B0D5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液晶屏控制显示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A9C1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2ACE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64</w:t>
            </w:r>
          </w:p>
        </w:tc>
      </w:tr>
      <w:tr w:rsidR="000A28C0" w14:paraId="17D9A594" w14:textId="77777777">
        <w:trPr>
          <w:trHeight w:val="8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96AC" w14:textId="77777777" w:rsidR="000A28C0" w:rsidRDefault="000A28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11F6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实践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DD29" w14:textId="77777777" w:rsidR="000A28C0" w:rsidRDefault="00000000">
            <w:pPr>
              <w:jc w:val="left"/>
              <w:rPr>
                <w:rFonts w:ascii="Times New Roman" w:hAnsi="Times New Roman"/>
                <w:szCs w:val="21"/>
                <w:lang w:val="zh-CN"/>
              </w:rPr>
            </w:pPr>
            <w:r>
              <w:rPr>
                <w:rFonts w:ascii="Times New Roman" w:hAnsi="Times New Roman" w:hint="eastAsia"/>
                <w:szCs w:val="21"/>
                <w:lang w:val="zh-CN"/>
              </w:rPr>
              <w:t>本课程理实一体化教学，所有教学内容是做中学、学中做教学方式。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6316" w14:textId="77777777" w:rsidR="000A28C0" w:rsidRDefault="000000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32</w:t>
            </w: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F9C4" w14:textId="77777777" w:rsidR="000A28C0" w:rsidRDefault="000A28C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3B1DC49" w14:textId="77777777" w:rsidR="000A28C0" w:rsidRDefault="000A28C0"/>
    <w:p w14:paraId="295C94DE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5FC7D2E7" w14:textId="77777777" w:rsidR="000A28C0" w:rsidRDefault="00000000">
      <w:pPr>
        <w:pStyle w:val="2"/>
        <w:spacing w:before="156" w:after="156"/>
        <w:rPr>
          <w:rFonts w:hint="eastAsia"/>
        </w:rPr>
      </w:pPr>
      <w:r>
        <w:rPr>
          <w:rFonts w:hint="eastAsia"/>
        </w:rPr>
        <w:t>1.学分要求</w:t>
      </w:r>
    </w:p>
    <w:p w14:paraId="0FF2C1FC" w14:textId="77777777" w:rsidR="000A28C0" w:rsidRDefault="00000000">
      <w:pPr>
        <w:spacing w:line="560" w:lineRule="exact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学生共须修满</w:t>
      </w:r>
      <w:r>
        <w:rPr>
          <w:rFonts w:ascii="Times New Roman" w:hint="eastAsia"/>
          <w:sz w:val="28"/>
          <w:szCs w:val="28"/>
        </w:rPr>
        <w:t>162</w:t>
      </w:r>
      <w:r>
        <w:rPr>
          <w:rFonts w:ascii="Times New Roman" w:hint="eastAsia"/>
          <w:sz w:val="28"/>
          <w:szCs w:val="28"/>
        </w:rPr>
        <w:t>学分，其中通识必修课应修满</w:t>
      </w:r>
      <w:r>
        <w:rPr>
          <w:rFonts w:ascii="Times New Roman" w:hint="eastAsia"/>
          <w:sz w:val="28"/>
          <w:szCs w:val="28"/>
        </w:rPr>
        <w:t>41</w:t>
      </w:r>
      <w:r>
        <w:rPr>
          <w:rFonts w:ascii="Times New Roman" w:hint="eastAsia"/>
          <w:sz w:val="28"/>
          <w:szCs w:val="28"/>
        </w:rPr>
        <w:t>学分，</w:t>
      </w:r>
      <w:proofErr w:type="gramStart"/>
      <w:r>
        <w:rPr>
          <w:rFonts w:ascii="Times New Roman" w:hint="eastAsia"/>
          <w:sz w:val="28"/>
          <w:szCs w:val="28"/>
        </w:rPr>
        <w:t>通识限选课</w:t>
      </w:r>
      <w:proofErr w:type="gramEnd"/>
      <w:r>
        <w:rPr>
          <w:rFonts w:ascii="Times New Roman" w:hint="eastAsia"/>
          <w:sz w:val="28"/>
          <w:szCs w:val="28"/>
        </w:rPr>
        <w:t>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学分，</w:t>
      </w:r>
      <w:proofErr w:type="gramStart"/>
      <w:r>
        <w:rPr>
          <w:rFonts w:ascii="Times New Roman" w:hint="eastAsia"/>
          <w:sz w:val="28"/>
          <w:szCs w:val="28"/>
        </w:rPr>
        <w:t>通识任选课</w:t>
      </w:r>
      <w:proofErr w:type="gramEnd"/>
      <w:r>
        <w:rPr>
          <w:rFonts w:ascii="Times New Roman" w:hint="eastAsia"/>
          <w:sz w:val="28"/>
          <w:szCs w:val="28"/>
        </w:rPr>
        <w:t>修满</w:t>
      </w:r>
      <w:r>
        <w:rPr>
          <w:rFonts w:ascii="Times New Roman" w:hint="eastAsia"/>
          <w:sz w:val="28"/>
          <w:szCs w:val="28"/>
        </w:rPr>
        <w:t>4</w:t>
      </w:r>
      <w:r>
        <w:rPr>
          <w:rFonts w:ascii="Times New Roman" w:hint="eastAsia"/>
          <w:sz w:val="28"/>
          <w:szCs w:val="28"/>
        </w:rPr>
        <w:t>学分；专业教育必修课应修满</w:t>
      </w:r>
      <w:r>
        <w:rPr>
          <w:rFonts w:ascii="Times New Roman" w:hint="eastAsia"/>
          <w:sz w:val="28"/>
          <w:szCs w:val="28"/>
        </w:rPr>
        <w:t>96</w:t>
      </w:r>
      <w:r>
        <w:rPr>
          <w:rFonts w:ascii="Times New Roman" w:hint="eastAsia"/>
          <w:sz w:val="28"/>
          <w:szCs w:val="28"/>
        </w:rPr>
        <w:t>学分，专业限选课修满</w:t>
      </w:r>
      <w:r>
        <w:rPr>
          <w:rFonts w:ascii="Times New Roman" w:hint="eastAsia"/>
          <w:sz w:val="28"/>
          <w:szCs w:val="28"/>
        </w:rPr>
        <w:t>11</w:t>
      </w:r>
      <w:r>
        <w:rPr>
          <w:rFonts w:ascii="Times New Roman" w:hint="eastAsia"/>
          <w:sz w:val="28"/>
          <w:szCs w:val="28"/>
        </w:rPr>
        <w:t>学分；素质拓展与社会实践类课程修满</w:t>
      </w:r>
      <w:r>
        <w:rPr>
          <w:rFonts w:ascii="Times New Roman" w:hint="eastAsia"/>
          <w:sz w:val="28"/>
          <w:szCs w:val="28"/>
        </w:rPr>
        <w:t>6</w:t>
      </w:r>
      <w:r>
        <w:rPr>
          <w:rFonts w:ascii="Times New Roman" w:hint="eastAsia"/>
          <w:sz w:val="28"/>
          <w:szCs w:val="28"/>
        </w:rPr>
        <w:t>学分。其中，参加省级技能大赛、“互联网</w:t>
      </w:r>
      <w:r>
        <w:rPr>
          <w:rFonts w:ascii="Times New Roman" w:hint="eastAsia"/>
          <w:sz w:val="28"/>
          <w:szCs w:val="28"/>
        </w:rPr>
        <w:t>+</w:t>
      </w:r>
      <w:r>
        <w:rPr>
          <w:rFonts w:ascii="Times New Roman" w:hint="eastAsia"/>
          <w:sz w:val="28"/>
          <w:szCs w:val="28"/>
        </w:rPr>
        <w:t>”大赛、创新创业大赛</w:t>
      </w:r>
      <w:r>
        <w:rPr>
          <w:rFonts w:ascii="Times New Roman" w:hint="eastAsia"/>
          <w:sz w:val="28"/>
          <w:szCs w:val="28"/>
        </w:rPr>
        <w:lastRenderedPageBreak/>
        <w:t>等获得省级以上奖项，每一项可以替换一门专业任选课学分。</w:t>
      </w:r>
    </w:p>
    <w:p w14:paraId="6F08A0C2" w14:textId="77777777" w:rsidR="000A28C0" w:rsidRDefault="00000000">
      <w:pPr>
        <w:pStyle w:val="2"/>
        <w:spacing w:before="156" w:after="156"/>
        <w:rPr>
          <w:rFonts w:hint="eastAsia"/>
        </w:rPr>
      </w:pPr>
      <w:r>
        <w:rPr>
          <w:rFonts w:hint="eastAsia"/>
        </w:rPr>
        <w:t>2.外语水平要求</w:t>
      </w:r>
    </w:p>
    <w:p w14:paraId="390C25DE" w14:textId="77777777" w:rsidR="000A28C0" w:rsidRDefault="00000000">
      <w:pPr>
        <w:spacing w:line="560" w:lineRule="exact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本专业不对外语等级或证书</w:t>
      </w:r>
      <w:proofErr w:type="gramStart"/>
      <w:r>
        <w:rPr>
          <w:rFonts w:ascii="Times New Roman" w:hint="eastAsia"/>
          <w:sz w:val="28"/>
          <w:szCs w:val="28"/>
        </w:rPr>
        <w:t>做毕业</w:t>
      </w:r>
      <w:proofErr w:type="gramEnd"/>
      <w:r>
        <w:rPr>
          <w:rFonts w:ascii="Times New Roman" w:hint="eastAsia"/>
          <w:sz w:val="28"/>
          <w:szCs w:val="28"/>
        </w:rPr>
        <w:t>资格要求。对获取江苏省高校英语应用能力等级证书的学生，可以用证书置换第一或二学期高职英语课程的成绩，成绩认定为</w:t>
      </w:r>
      <w:r>
        <w:rPr>
          <w:rFonts w:ascii="Times New Roman" w:hint="eastAsia"/>
          <w:sz w:val="28"/>
          <w:szCs w:val="28"/>
        </w:rPr>
        <w:t>80</w:t>
      </w:r>
      <w:r>
        <w:rPr>
          <w:rFonts w:ascii="Times New Roman" w:hint="eastAsia"/>
          <w:sz w:val="28"/>
          <w:szCs w:val="28"/>
        </w:rPr>
        <w:t>分（</w:t>
      </w:r>
      <w:r>
        <w:rPr>
          <w:rFonts w:ascii="Times New Roman" w:hint="eastAsia"/>
          <w:sz w:val="28"/>
          <w:szCs w:val="28"/>
        </w:rPr>
        <w:t>B</w:t>
      </w:r>
      <w:r>
        <w:rPr>
          <w:rFonts w:ascii="Times New Roman" w:hint="eastAsia"/>
          <w:sz w:val="28"/>
          <w:szCs w:val="28"/>
        </w:rPr>
        <w:t>级，也可按实际</w:t>
      </w:r>
      <w:r>
        <w:rPr>
          <w:rFonts w:ascii="Times New Roman" w:hint="eastAsia"/>
          <w:sz w:val="28"/>
          <w:szCs w:val="28"/>
        </w:rPr>
        <w:t>B</w:t>
      </w:r>
      <w:proofErr w:type="gramStart"/>
      <w:r>
        <w:rPr>
          <w:rFonts w:ascii="Times New Roman" w:hint="eastAsia"/>
          <w:sz w:val="28"/>
          <w:szCs w:val="28"/>
        </w:rPr>
        <w:t>级实际</w:t>
      </w:r>
      <w:proofErr w:type="gramEnd"/>
      <w:r>
        <w:rPr>
          <w:rFonts w:ascii="Times New Roman" w:hint="eastAsia"/>
          <w:sz w:val="28"/>
          <w:szCs w:val="28"/>
        </w:rPr>
        <w:t>考取成绩）、</w:t>
      </w:r>
      <w:r>
        <w:rPr>
          <w:rFonts w:ascii="Times New Roman" w:hint="eastAsia"/>
          <w:sz w:val="28"/>
          <w:szCs w:val="28"/>
        </w:rPr>
        <w:t>85</w:t>
      </w:r>
      <w:r>
        <w:rPr>
          <w:rFonts w:ascii="Times New Roman" w:hint="eastAsia"/>
          <w:sz w:val="28"/>
          <w:szCs w:val="28"/>
        </w:rPr>
        <w:t>分（</w:t>
      </w:r>
      <w:r>
        <w:rPr>
          <w:rFonts w:ascii="Times New Roman" w:hint="eastAsia"/>
          <w:sz w:val="28"/>
          <w:szCs w:val="28"/>
        </w:rPr>
        <w:t>A</w:t>
      </w:r>
      <w:r>
        <w:rPr>
          <w:rFonts w:ascii="Times New Roman" w:hint="eastAsia"/>
          <w:sz w:val="28"/>
          <w:szCs w:val="28"/>
        </w:rPr>
        <w:t>级或口语，也可按实际</w:t>
      </w:r>
      <w:r>
        <w:rPr>
          <w:rFonts w:ascii="Times New Roman" w:hint="eastAsia"/>
          <w:sz w:val="28"/>
          <w:szCs w:val="28"/>
        </w:rPr>
        <w:t>A</w:t>
      </w:r>
      <w:proofErr w:type="gramStart"/>
      <w:r>
        <w:rPr>
          <w:rFonts w:ascii="Times New Roman" w:hint="eastAsia"/>
          <w:sz w:val="28"/>
          <w:szCs w:val="28"/>
        </w:rPr>
        <w:t>级实际</w:t>
      </w:r>
      <w:proofErr w:type="gramEnd"/>
      <w:r>
        <w:rPr>
          <w:rFonts w:ascii="Times New Roman" w:hint="eastAsia"/>
          <w:sz w:val="28"/>
          <w:szCs w:val="28"/>
        </w:rPr>
        <w:t>考取成绩）、</w:t>
      </w:r>
      <w:r>
        <w:rPr>
          <w:rFonts w:ascii="Times New Roman" w:hint="eastAsia"/>
          <w:sz w:val="28"/>
          <w:szCs w:val="28"/>
        </w:rPr>
        <w:t>90</w:t>
      </w:r>
      <w:r>
        <w:rPr>
          <w:rFonts w:ascii="Times New Roman" w:hint="eastAsia"/>
          <w:sz w:val="28"/>
          <w:szCs w:val="28"/>
        </w:rPr>
        <w:t>分（四级</w:t>
      </w:r>
      <w:r>
        <w:rPr>
          <w:rFonts w:ascii="Times New Roman" w:hint="eastAsia"/>
          <w:sz w:val="28"/>
          <w:szCs w:val="28"/>
        </w:rPr>
        <w:t>380</w:t>
      </w:r>
      <w:r>
        <w:rPr>
          <w:rFonts w:ascii="Times New Roman" w:hint="eastAsia"/>
          <w:sz w:val="28"/>
          <w:szCs w:val="28"/>
        </w:rPr>
        <w:t>分及以上）或</w:t>
      </w:r>
      <w:r>
        <w:rPr>
          <w:rFonts w:ascii="Times New Roman" w:hint="eastAsia"/>
          <w:sz w:val="28"/>
          <w:szCs w:val="28"/>
        </w:rPr>
        <w:t>95</w:t>
      </w:r>
      <w:r>
        <w:rPr>
          <w:rFonts w:ascii="Times New Roman" w:hint="eastAsia"/>
          <w:sz w:val="28"/>
          <w:szCs w:val="28"/>
        </w:rPr>
        <w:t>分（六级）。</w:t>
      </w:r>
    </w:p>
    <w:p w14:paraId="22158500" w14:textId="77777777" w:rsidR="000A28C0" w:rsidRDefault="00000000">
      <w:pPr>
        <w:pStyle w:val="2"/>
        <w:spacing w:before="156" w:after="156"/>
        <w:rPr>
          <w:rFonts w:hint="eastAsia"/>
        </w:rPr>
      </w:pPr>
      <w:r>
        <w:rPr>
          <w:rFonts w:hint="eastAsia"/>
        </w:rPr>
        <w:t>3.计算机能力要求</w:t>
      </w:r>
    </w:p>
    <w:p w14:paraId="2E9C1230" w14:textId="77777777" w:rsidR="000A28C0" w:rsidRDefault="00000000">
      <w:pPr>
        <w:pStyle w:val="2"/>
        <w:spacing w:before="156" w:after="156" w:line="560" w:lineRule="exact"/>
        <w:rPr>
          <w:rFonts w:ascii="Times New Roman" w:eastAsia="宋体" w:hAnsi="Calibri"/>
          <w:color w:val="auto"/>
        </w:rPr>
      </w:pPr>
      <w:r>
        <w:rPr>
          <w:rFonts w:ascii="Times New Roman" w:eastAsia="宋体" w:hAnsi="Calibri" w:hint="eastAsia"/>
          <w:color w:val="auto"/>
        </w:rPr>
        <w:t>专业群对计算机证书不作要求。信息技术类课程</w:t>
      </w:r>
      <w:proofErr w:type="gramStart"/>
      <w:r>
        <w:rPr>
          <w:rFonts w:ascii="Times New Roman" w:eastAsia="宋体" w:hAnsi="Calibri" w:hint="eastAsia"/>
          <w:color w:val="auto"/>
        </w:rPr>
        <w:t>实现课证融通</w:t>
      </w:r>
      <w:proofErr w:type="gramEnd"/>
      <w:r>
        <w:rPr>
          <w:rFonts w:ascii="Times New Roman" w:eastAsia="宋体" w:hAnsi="Calibri" w:hint="eastAsia"/>
          <w:color w:val="auto"/>
        </w:rPr>
        <w:t>，即学生考取</w:t>
      </w:r>
      <w:r>
        <w:rPr>
          <w:rFonts w:ascii="Times New Roman" w:eastAsia="宋体" w:hAnsi="Calibri" w:hint="eastAsia"/>
          <w:color w:val="auto"/>
        </w:rPr>
        <w:t>ATA</w:t>
      </w:r>
      <w:r>
        <w:rPr>
          <w:rFonts w:ascii="Times New Roman" w:eastAsia="宋体" w:hAnsi="Calibri" w:hint="eastAsia"/>
          <w:color w:val="auto"/>
        </w:rPr>
        <w:t>证书或全国计算机等级证书、江苏省计算机等级考试一级证书可申请信息技术类课程免修，直接置换对应学分。</w:t>
      </w:r>
    </w:p>
    <w:p w14:paraId="34729654" w14:textId="77777777" w:rsidR="000A28C0" w:rsidRDefault="00000000">
      <w:pPr>
        <w:pStyle w:val="2"/>
        <w:spacing w:before="156" w:after="156"/>
        <w:rPr>
          <w:rFonts w:hint="eastAsia"/>
        </w:rPr>
      </w:pPr>
      <w:r>
        <w:rPr>
          <w:rFonts w:hint="eastAsia"/>
        </w:rPr>
        <w:t>4.操行合格要求</w:t>
      </w:r>
    </w:p>
    <w:p w14:paraId="2AFDD4A8" w14:textId="77777777" w:rsidR="000A28C0" w:rsidRDefault="00000000">
      <w:pPr>
        <w:spacing w:line="360" w:lineRule="auto"/>
        <w:ind w:firstLine="555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学生毕业前思想品德考核必须为合格以上，由学生工作处负责考核、鉴定。</w:t>
      </w:r>
    </w:p>
    <w:p w14:paraId="66D3F716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bookmarkStart w:id="10" w:name="_Toc396497528"/>
      <w:bookmarkStart w:id="11" w:name="_Toc396497636"/>
      <w:bookmarkStart w:id="12" w:name="_Toc396497326"/>
      <w:bookmarkStart w:id="13" w:name="_Toc393236439"/>
      <w:bookmarkStart w:id="14" w:name="_Toc396501702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6CBB00D3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5D1B85D4" w14:textId="5B164123" w:rsidR="000A28C0" w:rsidRDefault="00000000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</w:t>
      </w:r>
      <w:r w:rsidR="006F0204">
        <w:rPr>
          <w:rFonts w:asciiTheme="minorEastAsia" w:eastAsiaTheme="minorEastAsia" w:hAnsiTheme="minorEastAsia" w:hint="eastAsia"/>
          <w:sz w:val="28"/>
          <w:szCs w:val="28"/>
        </w:rPr>
        <w:t>《江苏海事职业技术学院学生学籍管理办法》转专业</w:t>
      </w:r>
      <w:r>
        <w:rPr>
          <w:rFonts w:ascii="Times New Roman" w:hAnsi="Times New Roman" w:hint="eastAsia"/>
          <w:sz w:val="28"/>
          <w:szCs w:val="28"/>
        </w:rPr>
        <w:t>规定的相关学生。</w:t>
      </w:r>
    </w:p>
    <w:p w14:paraId="03E9F481" w14:textId="77777777" w:rsidR="000A28C0" w:rsidRDefault="00000000">
      <w:pPr>
        <w:pStyle w:val="1"/>
        <w:numPr>
          <w:ilvl w:val="0"/>
          <w:numId w:val="1"/>
        </w:numPr>
        <w:spacing w:beforeLines="0" w:afterLines="0" w:line="360" w:lineRule="auto"/>
        <w:ind w:firstLineChars="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政治思想表现优良，遵守学校各项规章制度，未受到记过及以上处分；</w:t>
      </w:r>
    </w:p>
    <w:p w14:paraId="4155AE36" w14:textId="77777777" w:rsidR="000A28C0" w:rsidRDefault="00000000">
      <w:pPr>
        <w:pStyle w:val="1"/>
        <w:numPr>
          <w:ilvl w:val="0"/>
          <w:numId w:val="1"/>
        </w:numPr>
        <w:spacing w:beforeLines="0" w:afterLines="0" w:line="360" w:lineRule="auto"/>
        <w:ind w:firstLineChars="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未办理过转专业者；</w:t>
      </w:r>
    </w:p>
    <w:p w14:paraId="0F09340C" w14:textId="77777777" w:rsidR="000A28C0" w:rsidRDefault="000000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3</w:t>
      </w:r>
      <w:r>
        <w:rPr>
          <w:rFonts w:ascii="Times New Roman" w:hAnsi="Times New Roman" w:hint="eastAsia"/>
          <w:sz w:val="28"/>
          <w:szCs w:val="28"/>
        </w:rPr>
        <w:t>、所修课程全部合格；</w:t>
      </w:r>
      <w:r>
        <w:rPr>
          <w:rFonts w:ascii="Times New Roman" w:hAnsi="Times New Roman"/>
          <w:sz w:val="28"/>
          <w:szCs w:val="28"/>
        </w:rPr>
        <w:t> </w:t>
      </w:r>
    </w:p>
    <w:p w14:paraId="6F1E6F72" w14:textId="77777777" w:rsidR="000A28C0" w:rsidRDefault="00000000">
      <w:pPr>
        <w:spacing w:line="360" w:lineRule="auto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lastRenderedPageBreak/>
        <w:t>4</w:t>
      </w:r>
      <w:r>
        <w:rPr>
          <w:rFonts w:ascii="Times New Roman" w:hAnsi="Times New Roman" w:hint="eastAsia"/>
          <w:sz w:val="28"/>
          <w:szCs w:val="28"/>
        </w:rPr>
        <w:t>、对电子信息工程技术专业有一定认识；</w:t>
      </w:r>
    </w:p>
    <w:p w14:paraId="7DA6665D" w14:textId="77777777" w:rsidR="000A28C0" w:rsidRDefault="00000000">
      <w:pPr>
        <w:pStyle w:val="1"/>
        <w:spacing w:beforeLines="50" w:before="156" w:afterLines="0" w:line="360" w:lineRule="auto"/>
        <w:ind w:firstLineChars="200" w:firstLine="560"/>
        <w:rPr>
          <w:rFonts w:ascii="Times New Roman" w:eastAsia="宋体" w:hAnsi="Times New Roman"/>
          <w:color w:val="auto"/>
          <w:sz w:val="28"/>
          <w:szCs w:val="28"/>
        </w:rPr>
      </w:pPr>
      <w:r>
        <w:rPr>
          <w:rFonts w:ascii="Times New Roman" w:eastAsia="宋体" w:hAnsi="Times New Roman" w:hint="eastAsia"/>
          <w:color w:val="auto"/>
          <w:sz w:val="28"/>
          <w:szCs w:val="28"/>
        </w:rPr>
        <w:t>5</w:t>
      </w:r>
      <w:r>
        <w:rPr>
          <w:rFonts w:ascii="Times New Roman" w:eastAsia="宋体" w:hAnsi="Times New Roman" w:hint="eastAsia"/>
          <w:color w:val="auto"/>
          <w:sz w:val="28"/>
          <w:szCs w:val="28"/>
        </w:rPr>
        <w:t>、本专业只接收理工科专业学生的转专业申请。</w:t>
      </w:r>
    </w:p>
    <w:p w14:paraId="73B20B06" w14:textId="77777777" w:rsidR="000A28C0" w:rsidRDefault="00000000">
      <w:pPr>
        <w:pStyle w:val="1"/>
        <w:spacing w:before="312" w:after="312"/>
        <w:ind w:firstLineChars="0" w:firstLine="0"/>
        <w:rPr>
          <w:rFonts w:ascii="微软雅黑" w:eastAsia="微软雅黑" w:hAnsi="微软雅黑" w:hint="eastAsia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14:paraId="105DCE28" w14:textId="77777777" w:rsidR="000A28C0" w:rsidRDefault="00000000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1.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考核内容：参加信息</w:t>
      </w:r>
      <w:r>
        <w:rPr>
          <w:rFonts w:ascii="Times New Roman" w:hAnsi="Times New Roman" w:cs="Times New Roman" w:hint="eastAsia"/>
          <w:kern w:val="2"/>
          <w:sz w:val="28"/>
          <w:szCs w:val="28"/>
          <w:lang w:eastAsia="zh-Hans"/>
        </w:rPr>
        <w:t>工程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学院组织的综合面试。在校期间学习成绩和专业面试，各占总成绩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50%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。</w:t>
      </w:r>
    </w:p>
    <w:p w14:paraId="79BA9A70" w14:textId="77777777" w:rsidR="000A28C0" w:rsidRDefault="00000000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2.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转入学生须在面试时向学院提供在校成绩单一份。</w:t>
      </w:r>
    </w:p>
    <w:p w14:paraId="06C3A697" w14:textId="77777777" w:rsidR="000A28C0" w:rsidRDefault="00000000">
      <w:pPr>
        <w:pStyle w:val="ad"/>
        <w:spacing w:before="0" w:beforeAutospacing="0" w:after="0" w:afterAutospacing="0"/>
        <w:ind w:firstLine="64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 w:hint="eastAsia"/>
          <w:kern w:val="2"/>
          <w:sz w:val="28"/>
          <w:szCs w:val="28"/>
        </w:rPr>
        <w:t>3.</w:t>
      </w:r>
      <w:r>
        <w:rPr>
          <w:rFonts w:ascii="Times New Roman" w:hAnsi="Times New Roman" w:cs="Times New Roman" w:hint="eastAsia"/>
          <w:kern w:val="2"/>
          <w:sz w:val="28"/>
          <w:szCs w:val="28"/>
        </w:rPr>
        <w:t>按总成绩从高到低的顺序在规定接收名额范围内接收转专业的学生。</w:t>
      </w:r>
    </w:p>
    <w:p w14:paraId="1ADA918D" w14:textId="77777777" w:rsidR="000A28C0" w:rsidRDefault="000A28C0">
      <w:pPr>
        <w:pStyle w:val="ad"/>
        <w:ind w:firstLine="6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sectPr w:rsidR="000A28C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C3F8" w14:textId="77777777" w:rsidR="00EB48F1" w:rsidRDefault="00EB48F1">
      <w:r>
        <w:separator/>
      </w:r>
    </w:p>
  </w:endnote>
  <w:endnote w:type="continuationSeparator" w:id="0">
    <w:p w14:paraId="03DB1B06" w14:textId="77777777" w:rsidR="00EB48F1" w:rsidRDefault="00EB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C0C9" w14:textId="77777777" w:rsidR="00EB48F1" w:rsidRDefault="00EB48F1">
      <w:r>
        <w:separator/>
      </w:r>
    </w:p>
  </w:footnote>
  <w:footnote w:type="continuationSeparator" w:id="0">
    <w:p w14:paraId="1A99ACEC" w14:textId="77777777" w:rsidR="00EB48F1" w:rsidRDefault="00EB4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9E66" w14:textId="77777777" w:rsidR="000A28C0" w:rsidRDefault="000A28C0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053BA"/>
    <w:multiLevelType w:val="multilevel"/>
    <w:tmpl w:val="57A053BA"/>
    <w:lvl w:ilvl="0">
      <w:start w:val="1"/>
      <w:numFmt w:val="decimal"/>
      <w:lvlText w:val="%1、"/>
      <w:lvlJc w:val="left"/>
      <w:pPr>
        <w:ind w:left="984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9" w:hanging="420"/>
      </w:pPr>
    </w:lvl>
    <w:lvl w:ilvl="2">
      <w:start w:val="1"/>
      <w:numFmt w:val="lowerRoman"/>
      <w:lvlText w:val="%3."/>
      <w:lvlJc w:val="right"/>
      <w:pPr>
        <w:ind w:left="1809" w:hanging="420"/>
      </w:pPr>
    </w:lvl>
    <w:lvl w:ilvl="3">
      <w:start w:val="1"/>
      <w:numFmt w:val="decimal"/>
      <w:lvlText w:val="%4."/>
      <w:lvlJc w:val="left"/>
      <w:pPr>
        <w:ind w:left="2229" w:hanging="420"/>
      </w:pPr>
    </w:lvl>
    <w:lvl w:ilvl="4">
      <w:start w:val="1"/>
      <w:numFmt w:val="lowerLetter"/>
      <w:lvlText w:val="%5)"/>
      <w:lvlJc w:val="left"/>
      <w:pPr>
        <w:ind w:left="2649" w:hanging="420"/>
      </w:pPr>
    </w:lvl>
    <w:lvl w:ilvl="5">
      <w:start w:val="1"/>
      <w:numFmt w:val="lowerRoman"/>
      <w:lvlText w:val="%6."/>
      <w:lvlJc w:val="right"/>
      <w:pPr>
        <w:ind w:left="3069" w:hanging="420"/>
      </w:pPr>
    </w:lvl>
    <w:lvl w:ilvl="6">
      <w:start w:val="1"/>
      <w:numFmt w:val="decimal"/>
      <w:lvlText w:val="%7."/>
      <w:lvlJc w:val="left"/>
      <w:pPr>
        <w:ind w:left="3489" w:hanging="420"/>
      </w:pPr>
    </w:lvl>
    <w:lvl w:ilvl="7">
      <w:start w:val="1"/>
      <w:numFmt w:val="lowerLetter"/>
      <w:lvlText w:val="%8)"/>
      <w:lvlJc w:val="left"/>
      <w:pPr>
        <w:ind w:left="3909" w:hanging="420"/>
      </w:pPr>
    </w:lvl>
    <w:lvl w:ilvl="8">
      <w:start w:val="1"/>
      <w:numFmt w:val="lowerRoman"/>
      <w:lvlText w:val="%9."/>
      <w:lvlJc w:val="right"/>
      <w:pPr>
        <w:ind w:left="4329" w:hanging="420"/>
      </w:pPr>
    </w:lvl>
  </w:abstractNum>
  <w:num w:numId="1" w16cid:durableId="101758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68E8"/>
    <w:rsid w:val="000918CB"/>
    <w:rsid w:val="000956F1"/>
    <w:rsid w:val="000A00CF"/>
    <w:rsid w:val="000A0EB6"/>
    <w:rsid w:val="000A28C0"/>
    <w:rsid w:val="000A62DC"/>
    <w:rsid w:val="000A6911"/>
    <w:rsid w:val="000B5D50"/>
    <w:rsid w:val="000D434A"/>
    <w:rsid w:val="000D6896"/>
    <w:rsid w:val="000E7029"/>
    <w:rsid w:val="000F1FCA"/>
    <w:rsid w:val="000F21AB"/>
    <w:rsid w:val="000F4F92"/>
    <w:rsid w:val="000F75CD"/>
    <w:rsid w:val="00112D75"/>
    <w:rsid w:val="00114BF6"/>
    <w:rsid w:val="0011655A"/>
    <w:rsid w:val="00120749"/>
    <w:rsid w:val="0012179F"/>
    <w:rsid w:val="001219A1"/>
    <w:rsid w:val="001264A6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7F08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5CD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1BC9"/>
    <w:rsid w:val="00342689"/>
    <w:rsid w:val="003478C3"/>
    <w:rsid w:val="0035181D"/>
    <w:rsid w:val="00355221"/>
    <w:rsid w:val="00365A68"/>
    <w:rsid w:val="00373FB1"/>
    <w:rsid w:val="003747B6"/>
    <w:rsid w:val="003949E2"/>
    <w:rsid w:val="003A27D2"/>
    <w:rsid w:val="003A56A5"/>
    <w:rsid w:val="003B12EC"/>
    <w:rsid w:val="003B2ACD"/>
    <w:rsid w:val="003B3745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3ACD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0C44"/>
    <w:rsid w:val="004F41EA"/>
    <w:rsid w:val="004F7FDB"/>
    <w:rsid w:val="00507A9D"/>
    <w:rsid w:val="00510C17"/>
    <w:rsid w:val="00510CC5"/>
    <w:rsid w:val="005121DD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0F4A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97DE1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2557E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80E6D"/>
    <w:rsid w:val="00695382"/>
    <w:rsid w:val="006A3954"/>
    <w:rsid w:val="006A57E8"/>
    <w:rsid w:val="006A6996"/>
    <w:rsid w:val="006B7C68"/>
    <w:rsid w:val="006D5321"/>
    <w:rsid w:val="006D567F"/>
    <w:rsid w:val="006D626A"/>
    <w:rsid w:val="006E0792"/>
    <w:rsid w:val="006E185E"/>
    <w:rsid w:val="006F0204"/>
    <w:rsid w:val="006F060A"/>
    <w:rsid w:val="006F3AC9"/>
    <w:rsid w:val="006F5F7A"/>
    <w:rsid w:val="006F6A60"/>
    <w:rsid w:val="006F71AD"/>
    <w:rsid w:val="00700B39"/>
    <w:rsid w:val="007017ED"/>
    <w:rsid w:val="00702716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07FD"/>
    <w:rsid w:val="00771AF8"/>
    <w:rsid w:val="00775E5C"/>
    <w:rsid w:val="007805AC"/>
    <w:rsid w:val="00785768"/>
    <w:rsid w:val="0078791E"/>
    <w:rsid w:val="007916E7"/>
    <w:rsid w:val="00791725"/>
    <w:rsid w:val="007925E8"/>
    <w:rsid w:val="00795B51"/>
    <w:rsid w:val="007A6510"/>
    <w:rsid w:val="007B51CD"/>
    <w:rsid w:val="007B5341"/>
    <w:rsid w:val="007B6E9F"/>
    <w:rsid w:val="007C17A0"/>
    <w:rsid w:val="007C1C2C"/>
    <w:rsid w:val="007C24E0"/>
    <w:rsid w:val="007C76DE"/>
    <w:rsid w:val="007D25A3"/>
    <w:rsid w:val="007D3826"/>
    <w:rsid w:val="007D405E"/>
    <w:rsid w:val="007D64C7"/>
    <w:rsid w:val="007E3A18"/>
    <w:rsid w:val="007E59E2"/>
    <w:rsid w:val="007E6A5C"/>
    <w:rsid w:val="007E75B2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95CC5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05C1E"/>
    <w:rsid w:val="00A1370B"/>
    <w:rsid w:val="00A13D64"/>
    <w:rsid w:val="00A2389B"/>
    <w:rsid w:val="00A249E0"/>
    <w:rsid w:val="00A27FDA"/>
    <w:rsid w:val="00A32073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7722F"/>
    <w:rsid w:val="00A83B35"/>
    <w:rsid w:val="00A83E96"/>
    <w:rsid w:val="00A846C1"/>
    <w:rsid w:val="00A90671"/>
    <w:rsid w:val="00A91572"/>
    <w:rsid w:val="00A93C6C"/>
    <w:rsid w:val="00A968D9"/>
    <w:rsid w:val="00A97169"/>
    <w:rsid w:val="00AA1675"/>
    <w:rsid w:val="00AA339F"/>
    <w:rsid w:val="00AA7492"/>
    <w:rsid w:val="00AB6313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8A6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4743"/>
    <w:rsid w:val="00B40F44"/>
    <w:rsid w:val="00B41460"/>
    <w:rsid w:val="00B461D2"/>
    <w:rsid w:val="00B55A4D"/>
    <w:rsid w:val="00B57196"/>
    <w:rsid w:val="00B66A05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E4D34"/>
    <w:rsid w:val="00BF1F6C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2513"/>
    <w:rsid w:val="00C836B7"/>
    <w:rsid w:val="00C87667"/>
    <w:rsid w:val="00C95C2D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3FAB"/>
    <w:rsid w:val="00CE47B7"/>
    <w:rsid w:val="00CF20B7"/>
    <w:rsid w:val="00CF2E7F"/>
    <w:rsid w:val="00CF3E4C"/>
    <w:rsid w:val="00CF47F2"/>
    <w:rsid w:val="00CF518A"/>
    <w:rsid w:val="00D0043E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3685"/>
    <w:rsid w:val="00D55D97"/>
    <w:rsid w:val="00D56184"/>
    <w:rsid w:val="00D65510"/>
    <w:rsid w:val="00D6676C"/>
    <w:rsid w:val="00D8011F"/>
    <w:rsid w:val="00D80150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B6E95"/>
    <w:rsid w:val="00DD1501"/>
    <w:rsid w:val="00DD160C"/>
    <w:rsid w:val="00DE7900"/>
    <w:rsid w:val="00DF51C1"/>
    <w:rsid w:val="00DF6AD0"/>
    <w:rsid w:val="00E04245"/>
    <w:rsid w:val="00E0652E"/>
    <w:rsid w:val="00E07780"/>
    <w:rsid w:val="00E10604"/>
    <w:rsid w:val="00E170EB"/>
    <w:rsid w:val="00E31AD2"/>
    <w:rsid w:val="00E34483"/>
    <w:rsid w:val="00E3728A"/>
    <w:rsid w:val="00E440A7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8F1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E7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319C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C4D7C"/>
    <w:rsid w:val="00FD4FA5"/>
    <w:rsid w:val="00FD6043"/>
    <w:rsid w:val="00FE2E5F"/>
    <w:rsid w:val="00FE3F1A"/>
    <w:rsid w:val="00FF13E9"/>
    <w:rsid w:val="00FF21B3"/>
    <w:rsid w:val="00FF4A2F"/>
    <w:rsid w:val="23FF0FD0"/>
    <w:rsid w:val="39E22AE7"/>
    <w:rsid w:val="48340C07"/>
    <w:rsid w:val="5FB4794D"/>
    <w:rsid w:val="63B4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CCD361"/>
  <w15:docId w15:val="{76470DF4-ACB6-4C1C-8C02-5B37EF9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学军 游</cp:lastModifiedBy>
  <cp:revision>8</cp:revision>
  <dcterms:created xsi:type="dcterms:W3CDTF">2024-12-18T05:14:00Z</dcterms:created>
  <dcterms:modified xsi:type="dcterms:W3CDTF">2025-12-18T23:50:00Z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38A605841035437CB98D7803648B50B3_13</vt:lpwstr>
  </property>
  <property fmtid="{D5CDD505-2E9C-101B-9397-08002B2CF9AE}" pid="4" name="KSOTemplateDocerSaveRecord">
    <vt:lpwstr>eyJoZGlkIjoiNDY0MzQwNDM3NzMyOTAwZGViMTFjZmY0M2U4NTllMzgiLCJ1c2VySWQiOiI1NTQ3NzgyMTMifQ==</vt:lpwstr>
  </property>
</Properties>
</file>